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937" w:rsidRDefault="007A10AE" w:rsidP="008949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="00A420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 w:rsidR="00A4208A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FC0721">
        <w:rPr>
          <w:lang w:val="ru-RU"/>
        </w:rPr>
        <w:br/>
      </w:r>
      <w:r w:rsidR="00894937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894937" w:rsidRDefault="00894937" w:rsidP="008949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894937" w:rsidRDefault="00894937" w:rsidP="008949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894937" w:rsidRDefault="00894937" w:rsidP="008949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894937" w:rsidRDefault="00894937" w:rsidP="008949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894937" w:rsidRDefault="00894937" w:rsidP="008949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A0227E" w:rsidRPr="00894937" w:rsidRDefault="007A10AE" w:rsidP="00894937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ПОЛОЖЕНИЕ</w:t>
      </w:r>
    </w:p>
    <w:p w:rsidR="00A0227E" w:rsidRPr="00894937" w:rsidRDefault="007A10AE" w:rsidP="00894937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 признании дебиторской задолженности сомнительной или безнадежной к взысканию</w:t>
      </w:r>
      <w:r w:rsidRPr="00894937">
        <w:rPr>
          <w:sz w:val="28"/>
          <w:szCs w:val="28"/>
          <w:lang w:val="ru-RU"/>
        </w:rPr>
        <w:br/>
      </w:r>
    </w:p>
    <w:p w:rsidR="00A0227E" w:rsidRPr="00894937" w:rsidRDefault="007A10AE" w:rsidP="00894937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1.1. Настоящее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1.2. Положение устанавливает правила и условия признания сомнительной или безнадежной к взысканию дебиторской задолженности</w:t>
      </w:r>
      <w:r w:rsidR="00FC0721"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 администрации Чебаковского сельсовета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A0227E" w:rsidRPr="00894937" w:rsidRDefault="007A10AE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2. Критерии признания дебиторской задолженности сомнительной или безнадежной к</w:t>
      </w:r>
      <w:r w:rsidRPr="00894937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взысканию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2.1. Безнадежной к взысканию признается дебиторская задолженность, по которой меры,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принятые по ее взысканию, носят полный характер и свидетельствуют о невозможности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проведения дальнейших действий по возвращению задолженности.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ликвидации организации-должника после завершения ликвидационного процесса в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установленном законодательством Российской Федерации порядке и внесении записи о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ликвидации в Единый государственный реестр юридических лиц (ЕГРЮЛ);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вынесение определения о завершении конкурсного производства по делу о банкротстве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организации-должника и внесение в Единый государственный реестр юридических лиц (ЕГРЮЛ)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записи о ликвидации организации;</w:t>
      </w:r>
      <w:proofErr w:type="gramEnd"/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– </w:t>
      </w: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определение о завершении конкурсного производства по делу о банкротстве в отношении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индивидуального предпринимателя или 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крестьянского (фермерского) хозяйства;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02.10.2007 № 229-ФЗ;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proofErr w:type="gramEnd"/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– </w:t>
      </w: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смерть должника – физического лица (индивидуального предпринимателя), или объявление его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умершим, или признание безвестно отсутствующим в порядке, установленном гражданским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процессуальным законодательством Российской Федерации, если обязанности не могут перейти к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правопреемнику;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– истечение срока исковой давности, если принимаемые </w:t>
      </w:r>
      <w:r w:rsidR="00FC0721" w:rsidRPr="00894937">
        <w:rPr>
          <w:rFonts w:hAnsi="Times New Roman" w:cs="Times New Roman"/>
          <w:color w:val="000000"/>
          <w:sz w:val="28"/>
          <w:szCs w:val="28"/>
          <w:lang w:val="ru-RU"/>
        </w:rPr>
        <w:t>администрацией Чебаковского сельсовета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 меры не принесли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proofErr w:type="gramEnd"/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издание акта государственного органа или органа местного самоуправления, вследствие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которого исполнение обязательства становится невозможным полностью или частично 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обязательство прекращается полностью или в соответствующей части.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2.3 Сомнительной признается задолженность при условии, что должник нарушил сроки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исполнения обязательства, и наличии одного из следующих обстоятельств: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отсутствие обеспечения долга залогом, задатком, поручительством, банковской гарантией и т. п.;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возбуждение процедуры банкротства в отношении должника;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возбуждение процесса ликвидации должника;</w:t>
      </w:r>
      <w:proofErr w:type="gramEnd"/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регистрация должника по адресу массовой регистрации;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2.4. Не признаются сомнительными: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обязательство должника, просрочка исполнения которого не превышает 30 дней;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задолженность заказчиков по договорам оказания услуг или выполнения работ, по которым срок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действия договора не истек.</w:t>
      </w:r>
    </w:p>
    <w:p w:rsidR="00A0227E" w:rsidRPr="00894937" w:rsidRDefault="007A10AE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3. Порядок признания дебиторской задолженности сомнительной или безнадежной к</w:t>
      </w:r>
      <w:r w:rsidRPr="00894937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взысканию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3.1. Решение о признании дебиторской задолженности сомнительной или безнадежной к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взысканию принимает комиссия по поступлению и выбытию активов.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Комиссия принимает решение на основании служебной записки главного бухгалтера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рассмотреть вопрос о признании дебиторской задолженности сомнительной или безнадежной к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взысканию.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указанные в пункте 3.5 настоящего Положения.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пункте 3.5. настоящего Положения, и устанавливает факт возникновения обстоятель</w:t>
      </w: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ств дл</w:t>
      </w:r>
      <w:proofErr w:type="gramEnd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я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признания дебиторской задолженности сомнительной или безнадежной к взысканию.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При необходимости запрашивает у главного бухгалтера другие документы и разъяснения;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3.3. Комиссия признает дебиторскую задолженность сомнительной или безнадежной к взысканию,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если имеются основания для возобновления процедуры взыскания задолженности или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отсутствуют основания для возобновления процедуры взыскания задолженности,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предусмотренные законодательством Российской Федерации.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При наличии оснований для возобновления процедуры взыскания дебиторской задолженности указывается дата </w:t>
      </w: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окончания срока возможного возобновления процедуры взыскания</w:t>
      </w:r>
      <w:proofErr w:type="gramEnd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3.4. В случае разногласия мнений членов комиссии принимается решение об отказе в признании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дебиторской задолженности сомнительной или безнадежной к взысканию.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а) выписка из бухгалтерской отчетности учреждения (приложения 1, 2);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б) справка о принятых мерах по взысканию задолженности;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в) документы, подтверждающие случаи признания задолженности безнадежной к взысканию: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документ, содержащий сведения из ЕГРЮЛ о ликвидации юридического лица или об отсутствии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сведений о юридическом лице в ЕГРЮЛ;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копия решения арбитражного суда о признании индивидуального предпринимателя или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копия постановления о прекращении исполнительного производства;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– </w:t>
      </w: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документы, подтверждающие истечение срока исковой давности (договоры, платежные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документы, товарные накладные, акты выполненных работ (оказанных услуг), акты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инвентаризации дебиторской задолженности на конец отчетного периода, другие документы,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подтверждающие истечение срока исковой давности);</w:t>
      </w:r>
      <w:proofErr w:type="gramEnd"/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– </w:t>
      </w: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копия акта государственного органа или органа местного самоуправления, вследствие которого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исполнение обязательства становится невозможным полностью или частично;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документ, содержащий сведения уполномоченного органа о наступлении чрезвычайных или других непредвиденных обстоятельств;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копия свидетельства о смерти гражданина (справка из отдела ЗАГС) или копия судебного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  <w:proofErr w:type="gramEnd"/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г) документы, подтверждающие случаи признания задолженности сомнительной: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– договор с контрагентом, выписка из него или копия договора;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копии документов, выписки из базы данных, ссылки на сайт в сети Интернет,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а также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 xml:space="preserve"> и другие основания для признания долга сомнительным;</w:t>
      </w:r>
      <w:proofErr w:type="gramEnd"/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Интернет с информацией о начале процедуры банкротства, ликвидации, а также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скриншоты страниц в сети Интернет.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3.6. Решение комиссии по поступлению и выбытию активов о признании задолженности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сомнительной или безнадежной к взысканию оформляется актом (приложение 3), содержащим следующую информацию: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полное наименование учреждения;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идентификационный номер налогоплательщика, основной государственный регистрационный номер, код причины постановки на учет налогоплательщика;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реквизиты документов, по которым возникла дебиторская задолженность, – платежных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документов, накладных, актов выполненных работ и т. д.;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сумма дебиторской задолженности, признанной сомнительной или безнадежной к взысканию;</w:t>
      </w:r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дата принятия решения о признании дебиторской задолженности сомнительной или</w:t>
      </w:r>
      <w:r w:rsidRPr="00894937">
        <w:rPr>
          <w:rFonts w:hAnsi="Times New Roman" w:cs="Times New Roman"/>
          <w:color w:val="000000"/>
          <w:sz w:val="28"/>
          <w:szCs w:val="28"/>
        </w:rPr>
        <w:t> </w:t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безнадежной к взысканию;</w:t>
      </w:r>
      <w:proofErr w:type="gramEnd"/>
      <w:r w:rsidRPr="00894937">
        <w:rPr>
          <w:sz w:val="28"/>
          <w:szCs w:val="28"/>
          <w:lang w:val="ru-RU"/>
        </w:rPr>
        <w:br/>
      </w: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– подписи членов комиссии.</w:t>
      </w:r>
    </w:p>
    <w:p w:rsidR="00A0227E" w:rsidRPr="00894937" w:rsidRDefault="007A10A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94937">
        <w:rPr>
          <w:rFonts w:hAnsi="Times New Roman" w:cs="Times New Roman"/>
          <w:color w:val="000000"/>
          <w:sz w:val="28"/>
          <w:szCs w:val="28"/>
          <w:lang w:val="ru-RU"/>
        </w:rPr>
        <w:t>Решение комиссии о признании дебиторской задолженности сомнительной или безнадежной к взысканию утверждается руководителем ГБУ «Альфа».</w:t>
      </w:r>
    </w:p>
    <w:p w:rsidR="00A0227E" w:rsidRDefault="00A022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94937" w:rsidRDefault="0089493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94937" w:rsidRDefault="0089493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94937" w:rsidRDefault="0089493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94937" w:rsidRPr="00FC0721" w:rsidRDefault="0089493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227E" w:rsidRPr="00FC0721" w:rsidRDefault="00A022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94937" w:rsidRDefault="00894937">
      <w:pPr>
        <w:rPr>
          <w:rFonts w:hAnsi="Times New Roman" w:cs="Times New Roman"/>
          <w:color w:val="000000"/>
          <w:sz w:val="24"/>
          <w:szCs w:val="24"/>
          <w:lang w:val="ru-RU"/>
        </w:rPr>
        <w:sectPr w:rsidR="00894937" w:rsidSect="00894937">
          <w:pgSz w:w="11907" w:h="16839"/>
          <w:pgMar w:top="1440" w:right="1440" w:bottom="1440" w:left="1440" w:header="720" w:footer="720" w:gutter="0"/>
          <w:cols w:space="720"/>
        </w:sectPr>
      </w:pPr>
    </w:p>
    <w:p w:rsidR="00A0227E" w:rsidRPr="00FC0721" w:rsidRDefault="00A022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227E" w:rsidRPr="00FC0721" w:rsidRDefault="007A10A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FC0721">
        <w:rPr>
          <w:lang w:val="ru-RU"/>
        </w:rPr>
        <w:br/>
      </w: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к настоящему Положению</w:t>
      </w:r>
    </w:p>
    <w:p w:rsidR="00A0227E" w:rsidRPr="00FC0721" w:rsidRDefault="007A10A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C07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0503769) к Пояснительной записке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C07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0503760)</w:t>
      </w:r>
    </w:p>
    <w:p w:rsidR="00A0227E" w:rsidRDefault="007A10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Сведения о дебиторской (кредиторской)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36"/>
        <w:gridCol w:w="666"/>
        <w:gridCol w:w="947"/>
        <w:gridCol w:w="900"/>
        <w:gridCol w:w="1123"/>
        <w:gridCol w:w="1344"/>
        <w:gridCol w:w="1123"/>
        <w:gridCol w:w="1344"/>
        <w:gridCol w:w="666"/>
        <w:gridCol w:w="947"/>
        <w:gridCol w:w="900"/>
        <w:gridCol w:w="666"/>
        <w:gridCol w:w="947"/>
        <w:gridCol w:w="900"/>
      </w:tblGrid>
      <w:tr w:rsidR="00A022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расшифровкой по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0227E" w:rsidRPr="00A4208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периода прошлого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A022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</w:tr>
      <w:tr w:rsidR="00A022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</w:tr>
      <w:tr w:rsidR="00A02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02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227E" w:rsidRDefault="007A10A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 Сведения о просроченной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21"/>
        <w:gridCol w:w="951"/>
        <w:gridCol w:w="1812"/>
        <w:gridCol w:w="1439"/>
        <w:gridCol w:w="711"/>
        <w:gridCol w:w="1708"/>
        <w:gridCol w:w="765"/>
        <w:gridCol w:w="1869"/>
      </w:tblGrid>
      <w:tr w:rsidR="00A022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(код) счета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 (кредитор)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 образования</w:t>
            </w:r>
          </w:p>
        </w:tc>
      </w:tr>
      <w:tr w:rsidR="00A022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правовому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</w:p>
        </w:tc>
      </w:tr>
      <w:tr w:rsidR="00A0227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02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0227E" w:rsidRDefault="00A022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227E" w:rsidRDefault="00A0227E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54"/>
        <w:gridCol w:w="1154"/>
        <w:gridCol w:w="156"/>
        <w:gridCol w:w="2611"/>
      </w:tblGrid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A0227E" w:rsidRDefault="00A0227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94937" w:rsidRPr="00894937" w:rsidRDefault="0089493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94937" w:rsidRDefault="0089493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227E" w:rsidRDefault="007A10AE">
      <w:pPr>
        <w:jc w:val="right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настоящему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Положению</w:t>
      </w:r>
    </w:p>
    <w:p w:rsidR="00A0227E" w:rsidRPr="00FC0721" w:rsidRDefault="007A10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Извлечение из Справки о наличии имущества и обязательств на забалансовых счетах к Балансу государственного (муниципального)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C07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C07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80"/>
        <w:gridCol w:w="1524"/>
        <w:gridCol w:w="678"/>
        <w:gridCol w:w="1395"/>
        <w:gridCol w:w="1837"/>
        <w:gridCol w:w="1395"/>
        <w:gridCol w:w="566"/>
        <w:gridCol w:w="1395"/>
        <w:gridCol w:w="1837"/>
        <w:gridCol w:w="1395"/>
        <w:gridCol w:w="607"/>
      </w:tblGrid>
      <w:tr w:rsidR="00A0227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</w:tr>
      <w:tr w:rsidR="00A0227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FC0721">
              <w:rPr>
                <w:lang w:val="ru-RU"/>
              </w:rPr>
              <w:br/>
            </w:r>
            <w:proofErr w:type="gramStart"/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proofErr w:type="gramEnd"/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FC0721">
              <w:rPr>
                <w:lang w:val="ru-RU"/>
              </w:rPr>
              <w:br/>
            </w:r>
            <w:proofErr w:type="gramStart"/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proofErr w:type="gramEnd"/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A02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894937" w:rsidRDefault="00A0227E" w:rsidP="00894937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227E" w:rsidRPr="00FC0721" w:rsidRDefault="007A10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Pr="00FC0721">
        <w:rPr>
          <w:lang w:val="ru-RU"/>
        </w:rPr>
        <w:br/>
      </w: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54"/>
        <w:gridCol w:w="1154"/>
        <w:gridCol w:w="156"/>
        <w:gridCol w:w="2611"/>
      </w:tblGrid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227E" w:rsidRDefault="007A10AE">
      <w:pPr>
        <w:rPr>
          <w:rFonts w:hAnsi="Times New Roman" w:cs="Times New Roman"/>
          <w:color w:val="000000"/>
          <w:sz w:val="24"/>
          <w:szCs w:val="24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«__» ____________ 20__ г.</w:t>
      </w:r>
      <w:proofErr w:type="gramEnd"/>
    </w:p>
    <w:p w:rsidR="00A0227E" w:rsidRDefault="00A0227E">
      <w:pPr>
        <w:rPr>
          <w:rFonts w:hAnsi="Times New Roman" w:cs="Times New Roman"/>
          <w:color w:val="000000"/>
          <w:sz w:val="24"/>
          <w:szCs w:val="24"/>
        </w:rPr>
      </w:pPr>
    </w:p>
    <w:p w:rsidR="00A0227E" w:rsidRPr="00894937" w:rsidRDefault="00A022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227E" w:rsidRPr="00894937" w:rsidRDefault="007A10A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94937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894937">
        <w:rPr>
          <w:lang w:val="ru-RU"/>
        </w:rPr>
        <w:br/>
      </w:r>
      <w:r w:rsidRPr="00894937">
        <w:rPr>
          <w:rFonts w:hAnsi="Times New Roman" w:cs="Times New Roman"/>
          <w:color w:val="000000"/>
          <w:sz w:val="24"/>
          <w:szCs w:val="24"/>
          <w:lang w:val="ru-RU"/>
        </w:rPr>
        <w:t>к настоящему Положению</w:t>
      </w:r>
    </w:p>
    <w:p w:rsidR="00A0227E" w:rsidRPr="00894937" w:rsidRDefault="007A10A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94937">
        <w:rPr>
          <w:rFonts w:hAnsi="Times New Roman" w:cs="Times New Roman"/>
          <w:color w:val="000000"/>
          <w:sz w:val="24"/>
          <w:szCs w:val="24"/>
          <w:lang w:val="ru-RU"/>
        </w:rPr>
        <w:t>Акт №</w:t>
      </w:r>
    </w:p>
    <w:p w:rsidR="00A0227E" w:rsidRPr="00FC0721" w:rsidRDefault="007A10A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</w:p>
    <w:p w:rsidR="00A0227E" w:rsidRPr="00FC0721" w:rsidRDefault="007A10A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от «__» ____________ 20__ г.</w:t>
      </w:r>
    </w:p>
    <w:p w:rsidR="00A0227E" w:rsidRPr="00FC0721" w:rsidRDefault="007A10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Положением №__ от __________ </w:t>
      </w:r>
      <w:proofErr w:type="gramStart"/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proofErr w:type="gramEnd"/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A0227E" w:rsidRPr="00FC0721" w:rsidRDefault="007A10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безнадежной к взысканию:</w:t>
      </w:r>
    </w:p>
    <w:p w:rsidR="00A0227E" w:rsidRPr="00FC0721" w:rsidRDefault="007A10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1) имеются основания для возобновления процедуры взыскания задолженности, предусмотренные</w:t>
      </w:r>
      <w:r w:rsidRPr="00FC0721">
        <w:rPr>
          <w:lang w:val="ru-RU"/>
        </w:rPr>
        <w:br/>
      </w: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Российской Федерации: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2116"/>
        <w:gridCol w:w="3412"/>
        <w:gridCol w:w="3988"/>
        <w:gridCol w:w="2529"/>
      </w:tblGrid>
      <w:tr w:rsidR="00A0227E" w:rsidRPr="00A420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Основания для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A0227E" w:rsidRPr="00A420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0227E" w:rsidRPr="00A420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227E" w:rsidRPr="00FC0721" w:rsidRDefault="007A10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* При наличии оснований для возобновления процедуры взыскания дебиторской задолженности</w:t>
      </w:r>
      <w:r w:rsidRPr="00FC0721">
        <w:rPr>
          <w:lang w:val="ru-RU"/>
        </w:rPr>
        <w:br/>
      </w: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 xml:space="preserve">указывается дата </w:t>
      </w:r>
      <w:proofErr w:type="gramStart"/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0227E" w:rsidRPr="00FC0721" w:rsidRDefault="007A10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2) отсутствуют основания для возобновления процедуры взыскания задолженности: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2303"/>
        <w:gridCol w:w="4529"/>
        <w:gridCol w:w="2260"/>
        <w:gridCol w:w="2953"/>
      </w:tblGrid>
      <w:tr w:rsidR="00A0227E" w:rsidRPr="00A420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7A10A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обстоятельство для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7A10AE">
            <w:pPr>
              <w:rPr>
                <w:lang w:val="ru-RU"/>
              </w:rPr>
            </w:pP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Причины</w:t>
            </w:r>
            <w:r w:rsidRPr="00FC0721">
              <w:rPr>
                <w:lang w:val="ru-RU"/>
              </w:rPr>
              <w:br/>
            </w:r>
            <w:proofErr w:type="gramStart"/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невозможности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FC0721">
              <w:rPr>
                <w:lang w:val="ru-RU"/>
              </w:rPr>
              <w:br/>
            </w:r>
            <w:r w:rsidRPr="00FC07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proofErr w:type="gramEnd"/>
          </w:p>
        </w:tc>
      </w:tr>
      <w:tr w:rsidR="00A0227E" w:rsidRPr="00A420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0227E" w:rsidRPr="00A420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227E" w:rsidRPr="00FC0721" w:rsidRDefault="00A0227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227E" w:rsidRPr="00FC0721" w:rsidRDefault="007A10A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0721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68"/>
        <w:gridCol w:w="968"/>
        <w:gridCol w:w="959"/>
        <w:gridCol w:w="7089"/>
        <w:gridCol w:w="156"/>
        <w:gridCol w:w="1609"/>
      </w:tblGrid>
      <w:tr w:rsidR="00A0227E" w:rsidRPr="00A4208A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2395"/>
              <w:gridCol w:w="2336"/>
              <w:gridCol w:w="1783"/>
              <w:gridCol w:w="3285"/>
            </w:tblGrid>
            <w:tr w:rsidR="00A0227E" w:rsidRPr="00A4208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A0227E" w:rsidRPr="00FC0721" w:rsidRDefault="007A10AE">
                  <w:pPr>
                    <w:rPr>
                      <w:lang w:val="ru-RU"/>
                    </w:rPr>
                  </w:pP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Наименование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организации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(Ф.</w:t>
                  </w: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И.</w:t>
                  </w: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О.) должника,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ИНН/ОГРН/КПП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A0227E" w:rsidRDefault="007A10AE"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Сумма</w:t>
                  </w:r>
                  <w:proofErr w:type="spellEnd"/>
                  <w:r>
                    <w:br/>
                  </w:r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дебиторской</w:t>
                  </w:r>
                  <w:proofErr w:type="spellEnd"/>
                  <w:r>
                    <w:br/>
                  </w:r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задолженности</w:t>
                  </w:r>
                  <w:proofErr w:type="spellEnd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руб</w:t>
                  </w:r>
                  <w:proofErr w:type="spellEnd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A0227E" w:rsidRPr="00FC0721" w:rsidRDefault="007A10AE">
                  <w:pPr>
                    <w:rPr>
                      <w:lang w:val="ru-RU"/>
                    </w:rPr>
                  </w:pP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Основание для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признания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дебиторской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задолженности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сомнительной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A0227E" w:rsidRPr="00FC0721" w:rsidRDefault="007A10AE">
                  <w:pPr>
                    <w:rPr>
                      <w:lang w:val="ru-RU"/>
                    </w:rPr>
                  </w:pP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Документ, подтверждающий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обстоятельство для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признания дебиторской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задолженности</w:t>
                  </w:r>
                  <w:r w:rsidRPr="00FC0721">
                    <w:rPr>
                      <w:lang w:val="ru-RU"/>
                    </w:rPr>
                    <w:br/>
                  </w:r>
                  <w:r w:rsidRPr="00FC0721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сомнительной</w:t>
                  </w:r>
                </w:p>
              </w:tc>
            </w:tr>
            <w:tr w:rsidR="00A0227E" w:rsidRPr="00A4208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A0227E" w:rsidRPr="00FC0721" w:rsidRDefault="00A0227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A0227E" w:rsidRPr="00FC0721" w:rsidRDefault="00A0227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A0227E" w:rsidRPr="00FC0721" w:rsidRDefault="00A0227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A0227E" w:rsidRPr="00FC0721" w:rsidRDefault="00A0227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A0227E" w:rsidRPr="00A4208A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A0227E" w:rsidRPr="00FC0721" w:rsidRDefault="00A0227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A0227E" w:rsidRPr="00FC0721" w:rsidRDefault="00A0227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A0227E" w:rsidRPr="00FC0721" w:rsidRDefault="00A0227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A0227E" w:rsidRPr="00FC0721" w:rsidRDefault="00A0227E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0227E" w:rsidRPr="00FC0721" w:rsidRDefault="007A10A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C07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Комиссия по поступлению и выбытию активов</w:t>
            </w:r>
          </w:p>
          <w:p w:rsidR="00A0227E" w:rsidRPr="00FC0721" w:rsidRDefault="00A0227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0227E" w:rsidRPr="00A4208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Pr="00FC0721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0227E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A0227E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A0227E"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A0227E"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227E"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227E" w:rsidRDefault="007A10AE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A0227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0227E" w:rsidRDefault="00A0227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A10AE" w:rsidRDefault="007A10AE"/>
    <w:sectPr w:rsidR="007A10AE" w:rsidSect="00894937">
      <w:pgSz w:w="16839" w:h="11907" w:orient="landscape"/>
      <w:pgMar w:top="127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53F5F"/>
    <w:rsid w:val="007A10AE"/>
    <w:rsid w:val="00894937"/>
    <w:rsid w:val="00A0227E"/>
    <w:rsid w:val="00A4208A"/>
    <w:rsid w:val="00B73A5A"/>
    <w:rsid w:val="00D80C43"/>
    <w:rsid w:val="00E438A1"/>
    <w:rsid w:val="00F01E19"/>
    <w:rsid w:val="00FC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208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0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208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9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1FE37-808F-4FB3-8A01-3C942E62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9</cp:revision>
  <cp:lastPrinted>2023-09-21T08:57:00Z</cp:lastPrinted>
  <dcterms:created xsi:type="dcterms:W3CDTF">2011-11-02T04:15:00Z</dcterms:created>
  <dcterms:modified xsi:type="dcterms:W3CDTF">2023-09-21T08:57:00Z</dcterms:modified>
</cp:coreProperties>
</file>